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ECB" w:rsidRPr="007D7859" w:rsidRDefault="00561ECB" w:rsidP="00561ECB">
      <w:pPr>
        <w:jc w:val="right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Załącznik nr 6</w:t>
      </w:r>
    </w:p>
    <w:p w:rsidR="00561ECB" w:rsidRPr="00C415B8" w:rsidRDefault="00561ECB" w:rsidP="00C415B8">
      <w:pPr>
        <w:jc w:val="right"/>
        <w:outlineLvl w:val="0"/>
        <w:rPr>
          <w:i/>
          <w:iCs/>
          <w:sz w:val="20"/>
          <w:szCs w:val="20"/>
        </w:rPr>
      </w:pPr>
      <w:r w:rsidRPr="007D7859">
        <w:rPr>
          <w:i/>
          <w:iCs/>
          <w:sz w:val="20"/>
          <w:szCs w:val="20"/>
        </w:rPr>
        <w:t>do Regulaminu kontroli zarządczej</w:t>
      </w:r>
      <w:r w:rsidRPr="007D7859">
        <w:rPr>
          <w:i/>
          <w:iCs/>
          <w:sz w:val="20"/>
          <w:szCs w:val="20"/>
        </w:rPr>
        <w:br/>
        <w:t xml:space="preserve">w ILO im. Adama Asnyka w Kaliszu </w:t>
      </w:r>
    </w:p>
    <w:p w:rsidR="00561ECB" w:rsidRPr="002B087F" w:rsidRDefault="00561ECB" w:rsidP="00C415B8">
      <w:pPr>
        <w:spacing w:line="240" w:lineRule="auto"/>
        <w:jc w:val="center"/>
        <w:rPr>
          <w:rFonts w:eastAsia="UniversPro-Bold"/>
          <w:b/>
          <w:bCs/>
          <w:sz w:val="24"/>
          <w:szCs w:val="24"/>
          <w:lang w:eastAsia="en-US"/>
        </w:rPr>
      </w:pPr>
      <w:r w:rsidRPr="002B087F">
        <w:rPr>
          <w:rFonts w:eastAsia="UniversPro-Bold"/>
          <w:b/>
          <w:bCs/>
          <w:sz w:val="24"/>
          <w:szCs w:val="24"/>
          <w:lang w:eastAsia="en-US"/>
        </w:rPr>
        <w:t>Oświadczenie o stanie kontroli zarządczej</w:t>
      </w:r>
    </w:p>
    <w:p w:rsidR="00561ECB" w:rsidRPr="002B087F" w:rsidRDefault="00561ECB" w:rsidP="00C415B8">
      <w:pPr>
        <w:spacing w:line="240" w:lineRule="auto"/>
        <w:jc w:val="center"/>
        <w:rPr>
          <w:rFonts w:eastAsia="UniversPro-Bold"/>
          <w:b/>
          <w:sz w:val="24"/>
          <w:szCs w:val="24"/>
          <w:lang w:eastAsia="en-US"/>
        </w:rPr>
      </w:pPr>
      <w:r w:rsidRPr="002B087F">
        <w:rPr>
          <w:rFonts w:eastAsia="UniversPro-Bold"/>
          <w:b/>
          <w:sz w:val="24"/>
          <w:szCs w:val="24"/>
          <w:lang w:eastAsia="en-US"/>
        </w:rPr>
        <w:t xml:space="preserve">w </w:t>
      </w:r>
      <w:r>
        <w:rPr>
          <w:rFonts w:eastAsia="UniversPro-Bold"/>
          <w:b/>
          <w:sz w:val="24"/>
          <w:szCs w:val="24"/>
          <w:lang w:eastAsia="en-US"/>
        </w:rPr>
        <w:t>I Liceum Ogólnokształcącym im. Adama Asnyka w Kaliszu</w:t>
      </w:r>
    </w:p>
    <w:p w:rsidR="00561ECB" w:rsidRPr="00C415B8" w:rsidRDefault="00561ECB" w:rsidP="00C415B8">
      <w:pPr>
        <w:spacing w:line="240" w:lineRule="auto"/>
        <w:jc w:val="center"/>
        <w:rPr>
          <w:rFonts w:eastAsia="UniversPro-Bold"/>
          <w:b/>
          <w:bCs/>
          <w:sz w:val="24"/>
          <w:szCs w:val="24"/>
          <w:lang w:eastAsia="en-US"/>
        </w:rPr>
      </w:pPr>
      <w:r w:rsidRPr="002B087F">
        <w:rPr>
          <w:rFonts w:eastAsia="UniversPro-Bold"/>
          <w:b/>
          <w:bCs/>
          <w:sz w:val="24"/>
          <w:szCs w:val="24"/>
          <w:lang w:eastAsia="en-US"/>
        </w:rPr>
        <w:t xml:space="preserve">za rok </w:t>
      </w:r>
      <w:r>
        <w:rPr>
          <w:rFonts w:eastAsia="UniversPro-Bold"/>
          <w:b/>
          <w:bCs/>
          <w:sz w:val="24"/>
          <w:szCs w:val="24"/>
          <w:lang w:eastAsia="en-US"/>
        </w:rPr>
        <w:t>2024</w:t>
      </w:r>
    </w:p>
    <w:p w:rsidR="00561ECB" w:rsidRPr="002B087F" w:rsidRDefault="00561ECB" w:rsidP="00561ECB">
      <w:pPr>
        <w:spacing w:after="200"/>
        <w:rPr>
          <w:rFonts w:eastAsia="UniversPro-Bold"/>
          <w:bCs/>
          <w:sz w:val="24"/>
          <w:szCs w:val="24"/>
          <w:lang w:eastAsia="en-US"/>
        </w:rPr>
      </w:pPr>
      <w:r w:rsidRPr="002B087F">
        <w:rPr>
          <w:b/>
          <w:color w:val="565656"/>
          <w:sz w:val="24"/>
          <w:szCs w:val="24"/>
        </w:rPr>
        <w:t>CZĘŚĆ I.</w:t>
      </w:r>
      <w:r w:rsidRPr="002B087F">
        <w:rPr>
          <w:rFonts w:eastAsia="UniversPro-Bold"/>
          <w:b/>
          <w:bCs/>
          <w:sz w:val="24"/>
          <w:szCs w:val="24"/>
          <w:lang w:eastAsia="en-US"/>
        </w:rPr>
        <w:t xml:space="preserve"> </w:t>
      </w:r>
    </w:p>
    <w:p w:rsidR="00561ECB" w:rsidRPr="002B087F" w:rsidRDefault="00561ECB" w:rsidP="00561ECB">
      <w:pPr>
        <w:spacing w:before="94" w:line="242" w:lineRule="auto"/>
        <w:ind w:right="162"/>
        <w:rPr>
          <w:color w:val="565656"/>
          <w:sz w:val="24"/>
          <w:szCs w:val="24"/>
        </w:rPr>
      </w:pPr>
      <w:r w:rsidRPr="002B087F">
        <w:rPr>
          <w:color w:val="565656"/>
          <w:sz w:val="24"/>
          <w:szCs w:val="24"/>
        </w:rPr>
        <w:t>Jako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osoba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odpowiedzialna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za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zapewnienie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funkcjonowania adekwatnej,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skutecznej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i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efektywnej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kontroli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zarządczej, tj</w:t>
      </w:r>
      <w:r w:rsidRPr="002B087F">
        <w:rPr>
          <w:color w:val="777777"/>
          <w:sz w:val="24"/>
          <w:szCs w:val="24"/>
        </w:rPr>
        <w:t xml:space="preserve">. </w:t>
      </w:r>
      <w:r w:rsidRPr="002B087F">
        <w:rPr>
          <w:color w:val="565656"/>
          <w:sz w:val="24"/>
          <w:szCs w:val="24"/>
        </w:rPr>
        <w:t>działań podejmowanych dla zapewnienia realizacji celów i zadań w sposób zgodny z prawem,</w:t>
      </w:r>
      <w:r w:rsidRPr="002B087F">
        <w:rPr>
          <w:color w:val="565656"/>
          <w:spacing w:val="1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efektywny,</w:t>
      </w:r>
      <w:r w:rsidRPr="002B087F">
        <w:rPr>
          <w:color w:val="565656"/>
          <w:spacing w:val="9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oszczędny</w:t>
      </w:r>
      <w:r w:rsidRPr="002B087F">
        <w:rPr>
          <w:color w:val="565656"/>
          <w:spacing w:val="13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i</w:t>
      </w:r>
      <w:r w:rsidRPr="002B087F">
        <w:rPr>
          <w:color w:val="565656"/>
          <w:spacing w:val="-3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terminowy,</w:t>
      </w:r>
      <w:r w:rsidRPr="002B087F">
        <w:rPr>
          <w:color w:val="565656"/>
          <w:spacing w:val="19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a w</w:t>
      </w:r>
      <w:r w:rsidRPr="002B087F">
        <w:rPr>
          <w:color w:val="565656"/>
          <w:spacing w:val="6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szczególności</w:t>
      </w:r>
      <w:r w:rsidRPr="002B087F">
        <w:rPr>
          <w:color w:val="565656"/>
          <w:spacing w:val="12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dla</w:t>
      </w:r>
      <w:r w:rsidRPr="002B087F">
        <w:rPr>
          <w:color w:val="565656"/>
          <w:spacing w:val="-13"/>
          <w:sz w:val="24"/>
          <w:szCs w:val="24"/>
        </w:rPr>
        <w:t xml:space="preserve"> </w:t>
      </w:r>
      <w:r w:rsidRPr="002B087F">
        <w:rPr>
          <w:color w:val="565656"/>
          <w:sz w:val="24"/>
          <w:szCs w:val="24"/>
        </w:rPr>
        <w:t>zapewnienia:</w:t>
      </w:r>
    </w:p>
    <w:p w:rsidR="00561ECB" w:rsidRPr="002B087F" w:rsidRDefault="00561ECB" w:rsidP="00561ECB">
      <w:pPr>
        <w:pStyle w:val="Akapitzlist"/>
        <w:numPr>
          <w:ilvl w:val="0"/>
          <w:numId w:val="1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zgodności działalności z przepisami prawa oraz procedurami wewnętrznymi,</w:t>
      </w:r>
    </w:p>
    <w:p w:rsidR="00561ECB" w:rsidRPr="002B087F" w:rsidRDefault="00561ECB" w:rsidP="00561ECB">
      <w:pPr>
        <w:pStyle w:val="Akapitzlist"/>
        <w:numPr>
          <w:ilvl w:val="0"/>
          <w:numId w:val="1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skuteczności i efektywności działania,</w:t>
      </w:r>
    </w:p>
    <w:p w:rsidR="00561ECB" w:rsidRPr="002B087F" w:rsidRDefault="00561ECB" w:rsidP="00561ECB">
      <w:pPr>
        <w:pStyle w:val="Akapitzlist"/>
        <w:numPr>
          <w:ilvl w:val="0"/>
          <w:numId w:val="1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wiarygodności sprawozdań,</w:t>
      </w:r>
    </w:p>
    <w:p w:rsidR="00561ECB" w:rsidRPr="002B087F" w:rsidRDefault="00561ECB" w:rsidP="00561ECB">
      <w:pPr>
        <w:pStyle w:val="Akapitzlist"/>
        <w:numPr>
          <w:ilvl w:val="0"/>
          <w:numId w:val="1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ochrony zasobów,</w:t>
      </w:r>
    </w:p>
    <w:p w:rsidR="00561ECB" w:rsidRPr="002B087F" w:rsidRDefault="00561ECB" w:rsidP="00561ECB">
      <w:pPr>
        <w:pStyle w:val="Akapitzlist"/>
        <w:numPr>
          <w:ilvl w:val="0"/>
          <w:numId w:val="1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przestrzegania i promowania zasad etycznego postępowania,</w:t>
      </w:r>
    </w:p>
    <w:p w:rsidR="00561ECB" w:rsidRPr="002B087F" w:rsidRDefault="00561ECB" w:rsidP="00561ECB">
      <w:pPr>
        <w:pStyle w:val="Akapitzlist"/>
        <w:numPr>
          <w:ilvl w:val="0"/>
          <w:numId w:val="1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efektywności i skuteczności przepływu informacji,</w:t>
      </w:r>
    </w:p>
    <w:p w:rsidR="00561ECB" w:rsidRPr="002B087F" w:rsidRDefault="00561ECB" w:rsidP="00561ECB">
      <w:pPr>
        <w:pStyle w:val="Akapitzlist"/>
        <w:numPr>
          <w:ilvl w:val="0"/>
          <w:numId w:val="1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zarządzania ryzykiem,</w:t>
      </w:r>
    </w:p>
    <w:p w:rsidR="00561ECB" w:rsidRPr="002B087F" w:rsidRDefault="00561ECB" w:rsidP="00561ECB">
      <w:p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 xml:space="preserve">oświadczam, że w kierowanej przeze mnie komórce organizacyjnej </w:t>
      </w:r>
      <w:r w:rsidRPr="00C415B8">
        <w:rPr>
          <w:strike/>
          <w:sz w:val="24"/>
          <w:szCs w:val="24"/>
        </w:rPr>
        <w:t>Urzędu Miasta Kalisza/</w:t>
      </w:r>
      <w:r w:rsidRPr="002B087F">
        <w:rPr>
          <w:sz w:val="24"/>
          <w:szCs w:val="24"/>
        </w:rPr>
        <w:t xml:space="preserve"> jednostce organizacyjnej Miasta Kalisza: *</w:t>
      </w:r>
    </w:p>
    <w:p w:rsidR="00561ECB" w:rsidRPr="002B087F" w:rsidRDefault="00561ECB" w:rsidP="00561ECB">
      <w:pPr>
        <w:pStyle w:val="Akapitzlist"/>
        <w:numPr>
          <w:ilvl w:val="0"/>
          <w:numId w:val="2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w wystarczającym stopniu funkcjonowała adekwatna, skuteczna i efektywna kontrola zarządcza</w:t>
      </w:r>
    </w:p>
    <w:p w:rsidR="00561ECB" w:rsidRPr="00561ECB" w:rsidRDefault="00561ECB" w:rsidP="00561ECB">
      <w:pPr>
        <w:pStyle w:val="Akapitzlist"/>
        <w:numPr>
          <w:ilvl w:val="0"/>
          <w:numId w:val="2"/>
        </w:numPr>
        <w:spacing w:before="94" w:line="242" w:lineRule="auto"/>
        <w:ind w:right="162"/>
        <w:rPr>
          <w:strike/>
          <w:sz w:val="24"/>
          <w:szCs w:val="24"/>
        </w:rPr>
      </w:pPr>
      <w:r w:rsidRPr="00561ECB">
        <w:rPr>
          <w:strike/>
          <w:sz w:val="24"/>
          <w:szCs w:val="24"/>
        </w:rPr>
        <w:t>w ograniczonym stopniu funkcjonowała adekwatna, skuteczna i efektywna kontrola zarządcza</w:t>
      </w:r>
    </w:p>
    <w:p w:rsidR="00561ECB" w:rsidRPr="00C415B8" w:rsidRDefault="00561ECB" w:rsidP="00561ECB">
      <w:pPr>
        <w:pStyle w:val="Akapitzlist"/>
        <w:numPr>
          <w:ilvl w:val="0"/>
          <w:numId w:val="2"/>
        </w:numPr>
        <w:spacing w:before="94" w:line="242" w:lineRule="auto"/>
        <w:ind w:right="162"/>
        <w:rPr>
          <w:strike/>
          <w:sz w:val="24"/>
          <w:szCs w:val="24"/>
        </w:rPr>
      </w:pPr>
      <w:r w:rsidRPr="00561ECB">
        <w:rPr>
          <w:strike/>
          <w:sz w:val="24"/>
          <w:szCs w:val="24"/>
        </w:rPr>
        <w:t>nie funkcjonowała adekwatna, skuteczna i efektywna kontrola zarządcza.</w:t>
      </w:r>
    </w:p>
    <w:p w:rsidR="00561ECB" w:rsidRPr="002B087F" w:rsidRDefault="00561ECB" w:rsidP="00561ECB">
      <w:p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Niniejsze oświadczenie opiera się na mojej ocenie i informacjach dostępnych w czasie sporządzania niniejszego oświadczenia pochodzących z: *</w:t>
      </w:r>
    </w:p>
    <w:p w:rsidR="00561ECB" w:rsidRPr="002B087F" w:rsidRDefault="00561ECB" w:rsidP="00561ECB">
      <w:pPr>
        <w:pStyle w:val="Akapitzlist"/>
        <w:numPr>
          <w:ilvl w:val="0"/>
          <w:numId w:val="3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monitoringu realizacji celów i zadań,</w:t>
      </w:r>
    </w:p>
    <w:p w:rsidR="00561ECB" w:rsidRPr="002B087F" w:rsidRDefault="00561ECB" w:rsidP="00561ECB">
      <w:pPr>
        <w:pStyle w:val="Akapitzlist"/>
        <w:numPr>
          <w:ilvl w:val="0"/>
          <w:numId w:val="3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samooceny kontroli zarządczej przeprowadzonej z uwzględnieniem standardów kontroli zarządczej dla sektora finansów publicznych,</w:t>
      </w:r>
    </w:p>
    <w:p w:rsidR="00561ECB" w:rsidRPr="002B087F" w:rsidRDefault="00561ECB" w:rsidP="00561ECB">
      <w:pPr>
        <w:pStyle w:val="Akapitzlist"/>
        <w:numPr>
          <w:ilvl w:val="0"/>
          <w:numId w:val="3"/>
        </w:numPr>
        <w:spacing w:before="94" w:line="242" w:lineRule="auto"/>
        <w:ind w:right="162"/>
        <w:rPr>
          <w:sz w:val="24"/>
          <w:szCs w:val="24"/>
        </w:rPr>
      </w:pPr>
      <w:r w:rsidRPr="002B087F">
        <w:rPr>
          <w:sz w:val="24"/>
          <w:szCs w:val="24"/>
        </w:rPr>
        <w:t>procesu zarządzania ryzykiem,</w:t>
      </w:r>
    </w:p>
    <w:p w:rsidR="00561ECB" w:rsidRPr="00C415B8" w:rsidRDefault="00561ECB" w:rsidP="00561ECB">
      <w:pPr>
        <w:pStyle w:val="Akapitzlist"/>
        <w:numPr>
          <w:ilvl w:val="0"/>
          <w:numId w:val="3"/>
        </w:numPr>
        <w:spacing w:before="94" w:line="242" w:lineRule="auto"/>
        <w:ind w:right="162"/>
        <w:rPr>
          <w:strike/>
          <w:sz w:val="24"/>
          <w:szCs w:val="24"/>
        </w:rPr>
      </w:pPr>
      <w:r w:rsidRPr="00C415B8">
        <w:rPr>
          <w:strike/>
          <w:sz w:val="24"/>
          <w:szCs w:val="24"/>
        </w:rPr>
        <w:t>audytu wewnętrznego (</w:t>
      </w:r>
      <w:r w:rsidRPr="00C415B8">
        <w:rPr>
          <w:i/>
          <w:strike/>
          <w:sz w:val="24"/>
          <w:szCs w:val="24"/>
        </w:rPr>
        <w:t>należy wskazać przedmiot audytu</w:t>
      </w:r>
      <w:r w:rsidRPr="00C415B8">
        <w:rPr>
          <w:strike/>
          <w:sz w:val="24"/>
          <w:szCs w:val="24"/>
        </w:rPr>
        <w:t xml:space="preserve">): </w:t>
      </w:r>
    </w:p>
    <w:p w:rsidR="00561ECB" w:rsidRPr="00C415B8" w:rsidRDefault="00561ECB" w:rsidP="00C415B8">
      <w:pPr>
        <w:pStyle w:val="Akapitzlist"/>
        <w:numPr>
          <w:ilvl w:val="0"/>
          <w:numId w:val="3"/>
        </w:numPr>
        <w:spacing w:before="94" w:line="242" w:lineRule="auto"/>
        <w:ind w:right="162"/>
        <w:rPr>
          <w:strike/>
          <w:sz w:val="24"/>
          <w:szCs w:val="24"/>
        </w:rPr>
      </w:pPr>
      <w:r w:rsidRPr="00C415B8">
        <w:rPr>
          <w:strike/>
          <w:sz w:val="24"/>
          <w:szCs w:val="24"/>
        </w:rPr>
        <w:t>kontroli wewnętrznych (</w:t>
      </w:r>
      <w:r w:rsidRPr="00C415B8">
        <w:rPr>
          <w:i/>
          <w:strike/>
          <w:sz w:val="24"/>
          <w:szCs w:val="24"/>
        </w:rPr>
        <w:t>należy wskazać przedmiot kontroli</w:t>
      </w:r>
      <w:r w:rsidRPr="00C415B8">
        <w:rPr>
          <w:strike/>
          <w:sz w:val="24"/>
          <w:szCs w:val="24"/>
        </w:rPr>
        <w:t>):</w:t>
      </w:r>
    </w:p>
    <w:p w:rsidR="00561ECB" w:rsidRPr="00C415B8" w:rsidRDefault="00561ECB" w:rsidP="00561ECB">
      <w:pPr>
        <w:pStyle w:val="Akapitzlist"/>
        <w:numPr>
          <w:ilvl w:val="0"/>
          <w:numId w:val="3"/>
        </w:numPr>
        <w:spacing w:before="94" w:line="242" w:lineRule="auto"/>
        <w:ind w:right="162"/>
        <w:rPr>
          <w:strike/>
          <w:sz w:val="24"/>
          <w:szCs w:val="24"/>
        </w:rPr>
      </w:pPr>
      <w:r w:rsidRPr="00C415B8">
        <w:rPr>
          <w:strike/>
          <w:sz w:val="24"/>
          <w:szCs w:val="24"/>
        </w:rPr>
        <w:t>kontroli zewnętrznych (</w:t>
      </w:r>
      <w:r w:rsidRPr="00C415B8">
        <w:rPr>
          <w:i/>
          <w:strike/>
          <w:sz w:val="24"/>
          <w:szCs w:val="24"/>
        </w:rPr>
        <w:t>należy wskazać podmiot kontrolujący i przedmiot kontroli</w:t>
      </w:r>
      <w:r w:rsidRPr="00C415B8">
        <w:rPr>
          <w:strike/>
          <w:sz w:val="24"/>
          <w:szCs w:val="24"/>
        </w:rPr>
        <w:t>):</w:t>
      </w:r>
      <w:r w:rsidR="00C415B8" w:rsidRPr="00C415B8">
        <w:rPr>
          <w:strike/>
          <w:sz w:val="24"/>
          <w:szCs w:val="24"/>
        </w:rPr>
        <w:t xml:space="preserve"> </w:t>
      </w:r>
    </w:p>
    <w:p w:rsidR="00561ECB" w:rsidRPr="00C415B8" w:rsidRDefault="00561ECB" w:rsidP="002A2D2E">
      <w:pPr>
        <w:pStyle w:val="Akapitzlist"/>
        <w:numPr>
          <w:ilvl w:val="0"/>
          <w:numId w:val="3"/>
        </w:numPr>
        <w:spacing w:before="94" w:line="242" w:lineRule="auto"/>
        <w:ind w:right="162"/>
        <w:rPr>
          <w:strike/>
          <w:sz w:val="24"/>
          <w:szCs w:val="24"/>
        </w:rPr>
      </w:pPr>
      <w:r w:rsidRPr="00C415B8">
        <w:rPr>
          <w:strike/>
          <w:sz w:val="24"/>
          <w:szCs w:val="24"/>
        </w:rPr>
        <w:t xml:space="preserve">innych źródeł informacji: </w:t>
      </w:r>
    </w:p>
    <w:p w:rsidR="00561ECB" w:rsidRPr="002B087F" w:rsidRDefault="00561ECB" w:rsidP="00561ECB">
      <w:pPr>
        <w:adjustRightInd w:val="0"/>
        <w:rPr>
          <w:rFonts w:eastAsia="UniversPro-Roman"/>
          <w:sz w:val="24"/>
          <w:szCs w:val="24"/>
          <w:lang w:eastAsia="en-US"/>
        </w:rPr>
      </w:pPr>
      <w:r w:rsidRPr="002B087F">
        <w:rPr>
          <w:rFonts w:eastAsia="UniversPro-Roman"/>
          <w:sz w:val="24"/>
          <w:szCs w:val="24"/>
          <w:lang w:eastAsia="en-US"/>
        </w:rPr>
        <w:t>Jednocześnie oświadczam, że nie są mi znane inne fakty lub okoliczności, które mogłyby wpłynąć na treść niniejszego oświadcze</w:t>
      </w:r>
      <w:bookmarkStart w:id="0" w:name="_GoBack"/>
      <w:bookmarkEnd w:id="0"/>
      <w:r w:rsidRPr="002B087F">
        <w:rPr>
          <w:rFonts w:eastAsia="UniversPro-Roman"/>
          <w:sz w:val="24"/>
          <w:szCs w:val="24"/>
          <w:lang w:eastAsia="en-US"/>
        </w:rPr>
        <w:t>nia.</w:t>
      </w:r>
    </w:p>
    <w:p w:rsidR="00561ECB" w:rsidRPr="002B087F" w:rsidRDefault="00D43F43" w:rsidP="00561ECB">
      <w:pPr>
        <w:adjustRightInd w:val="0"/>
        <w:rPr>
          <w:rFonts w:eastAsia="UniversPro-Roman"/>
          <w:sz w:val="24"/>
          <w:szCs w:val="24"/>
          <w:lang w:eastAsia="en-US"/>
        </w:rPr>
      </w:pPr>
      <w:r>
        <w:rPr>
          <w:rFonts w:eastAsia="UniversPro-Roman"/>
          <w:sz w:val="24"/>
          <w:szCs w:val="24"/>
          <w:lang w:eastAsia="en-US"/>
        </w:rPr>
        <w:t xml:space="preserve">Kalisz, 27.01.2025r. </w:t>
      </w:r>
      <w:r w:rsidR="00561ECB" w:rsidRPr="002B087F">
        <w:rPr>
          <w:rFonts w:eastAsia="UniversPro-Roman"/>
          <w:sz w:val="24"/>
          <w:szCs w:val="24"/>
          <w:lang w:eastAsia="en-US"/>
        </w:rPr>
        <w:tab/>
      </w:r>
      <w:r w:rsidR="00561ECB" w:rsidRPr="002B087F">
        <w:rPr>
          <w:rFonts w:eastAsia="UniversPro-Roman"/>
          <w:sz w:val="24"/>
          <w:szCs w:val="24"/>
          <w:lang w:eastAsia="en-US"/>
        </w:rPr>
        <w:tab/>
      </w:r>
      <w:r w:rsidR="00561ECB" w:rsidRPr="002B087F">
        <w:rPr>
          <w:rFonts w:eastAsia="UniversPro-Roman"/>
          <w:sz w:val="24"/>
          <w:szCs w:val="24"/>
          <w:lang w:eastAsia="en-US"/>
        </w:rPr>
        <w:tab/>
      </w:r>
      <w:r w:rsidR="00561ECB" w:rsidRPr="002B087F">
        <w:rPr>
          <w:rFonts w:eastAsia="UniversPro-Roman"/>
          <w:sz w:val="24"/>
          <w:szCs w:val="24"/>
          <w:lang w:eastAsia="en-US"/>
        </w:rPr>
        <w:tab/>
      </w:r>
      <w:r w:rsidR="00452B98">
        <w:rPr>
          <w:rFonts w:eastAsia="UniversPro-Roman"/>
          <w:sz w:val="24"/>
          <w:szCs w:val="24"/>
          <w:lang w:eastAsia="en-US"/>
        </w:rPr>
        <w:t xml:space="preserve">  </w:t>
      </w:r>
      <w:r>
        <w:rPr>
          <w:rFonts w:eastAsia="UniversPro-Roman"/>
          <w:sz w:val="24"/>
          <w:szCs w:val="24"/>
          <w:lang w:eastAsia="en-US"/>
        </w:rPr>
        <w:t>Urszula Janczar</w:t>
      </w:r>
      <w:r w:rsidR="00452B98">
        <w:rPr>
          <w:rFonts w:eastAsia="UniversPro-Roman"/>
          <w:sz w:val="24"/>
          <w:szCs w:val="24"/>
          <w:lang w:eastAsia="en-US"/>
        </w:rPr>
        <w:t xml:space="preserve">                            </w:t>
      </w:r>
      <w:r w:rsidR="00561ECB" w:rsidRPr="002B087F">
        <w:rPr>
          <w:rFonts w:eastAsia="UniversPro-Roman"/>
          <w:sz w:val="24"/>
          <w:szCs w:val="24"/>
          <w:lang w:eastAsia="en-US"/>
        </w:rPr>
        <w:tab/>
      </w:r>
      <w:r w:rsidR="00561ECB" w:rsidRPr="002B087F">
        <w:rPr>
          <w:rFonts w:eastAsia="UniversPro-Roman"/>
          <w:sz w:val="24"/>
          <w:szCs w:val="24"/>
          <w:lang w:eastAsia="en-US"/>
        </w:rPr>
        <w:tab/>
      </w:r>
      <w:r w:rsidR="00452B98">
        <w:rPr>
          <w:rFonts w:eastAsia="UniversPro-Roman"/>
          <w:sz w:val="24"/>
          <w:szCs w:val="24"/>
          <w:lang w:eastAsia="en-US"/>
        </w:rPr>
        <w:tab/>
      </w:r>
      <w:r w:rsidR="00C415B8">
        <w:rPr>
          <w:rFonts w:eastAsia="UniversPro-Roman"/>
          <w:sz w:val="24"/>
          <w:szCs w:val="24"/>
          <w:lang w:eastAsia="en-US"/>
        </w:rPr>
        <w:t xml:space="preserve">                  </w:t>
      </w:r>
      <w:r w:rsidR="00C415B8">
        <w:rPr>
          <w:rFonts w:eastAsia="UniversPro-Roman"/>
          <w:sz w:val="24"/>
          <w:szCs w:val="24"/>
          <w:lang w:eastAsia="en-US"/>
        </w:rPr>
        <w:tab/>
        <w:t xml:space="preserve"> </w:t>
      </w:r>
      <w:r w:rsidR="00452B98">
        <w:rPr>
          <w:rFonts w:eastAsia="UniversPro-Roman"/>
          <w:sz w:val="24"/>
          <w:szCs w:val="24"/>
          <w:lang w:eastAsia="en-US"/>
        </w:rPr>
        <w:t xml:space="preserve">                             </w:t>
      </w:r>
      <w:r w:rsidR="00C415B8">
        <w:rPr>
          <w:rFonts w:eastAsia="UniversPro-Roman"/>
          <w:sz w:val="24"/>
          <w:szCs w:val="24"/>
          <w:lang w:eastAsia="en-US"/>
        </w:rPr>
        <w:t xml:space="preserve"> (podpis </w:t>
      </w:r>
      <w:r w:rsidR="00561ECB" w:rsidRPr="002B087F">
        <w:rPr>
          <w:rFonts w:eastAsia="UniversPro-Roman"/>
          <w:sz w:val="24"/>
          <w:szCs w:val="24"/>
          <w:lang w:eastAsia="en-US"/>
        </w:rPr>
        <w:t>składającego oświadczenie)</w:t>
      </w:r>
    </w:p>
    <w:p w:rsidR="00561ECB" w:rsidRPr="00452B98" w:rsidRDefault="00561ECB" w:rsidP="00561ECB">
      <w:pPr>
        <w:spacing w:after="200" w:line="276" w:lineRule="auto"/>
        <w:rPr>
          <w:rFonts w:eastAsia="UniversPro-Roman"/>
          <w:sz w:val="20"/>
          <w:szCs w:val="20"/>
          <w:lang w:eastAsia="en-US"/>
        </w:rPr>
      </w:pPr>
      <w:r w:rsidRPr="002B087F">
        <w:rPr>
          <w:rFonts w:eastAsia="UniversPro-Roman"/>
          <w:sz w:val="24"/>
          <w:szCs w:val="24"/>
          <w:lang w:eastAsia="en-US"/>
        </w:rPr>
        <w:t xml:space="preserve"> </w:t>
      </w:r>
      <w:r w:rsidRPr="00452B98">
        <w:rPr>
          <w:rFonts w:eastAsia="UniversPro-Roman"/>
          <w:sz w:val="20"/>
          <w:szCs w:val="20"/>
          <w:lang w:eastAsia="en-US"/>
        </w:rPr>
        <w:t>*niepotrzebne skreślić</w:t>
      </w:r>
    </w:p>
    <w:p w:rsidR="00561ECB" w:rsidRPr="002B087F" w:rsidRDefault="00561ECB" w:rsidP="00561ECB">
      <w:pPr>
        <w:rPr>
          <w:b/>
          <w:sz w:val="24"/>
          <w:szCs w:val="24"/>
        </w:rPr>
      </w:pPr>
    </w:p>
    <w:p w:rsidR="00CC50FF" w:rsidRDefault="00CC50FF"/>
    <w:sectPr w:rsidR="00CC5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9F8"/>
    <w:multiLevelType w:val="hybridMultilevel"/>
    <w:tmpl w:val="74CE9E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E034F"/>
    <w:multiLevelType w:val="hybridMultilevel"/>
    <w:tmpl w:val="EE12E3B4"/>
    <w:lvl w:ilvl="0" w:tplc="E2A0A942">
      <w:start w:val="1"/>
      <w:numFmt w:val="decimal"/>
      <w:lvlText w:val="%1)"/>
      <w:lvlJc w:val="left"/>
      <w:pPr>
        <w:ind w:left="720" w:hanging="360"/>
      </w:pPr>
      <w:rPr>
        <w:rFonts w:hint="default"/>
        <w:color w:val="56565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2525B"/>
    <w:multiLevelType w:val="hybridMultilevel"/>
    <w:tmpl w:val="03B0EE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CB"/>
    <w:rsid w:val="00452B98"/>
    <w:rsid w:val="00561ECB"/>
    <w:rsid w:val="00C415B8"/>
    <w:rsid w:val="00CC50FF"/>
    <w:rsid w:val="00D4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35AF"/>
  <w15:chartTrackingRefBased/>
  <w15:docId w15:val="{D595C912-F4CA-40BF-A9EA-E9E54504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ECB"/>
    <w:pPr>
      <w:spacing w:line="252" w:lineRule="auto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3qhJ2oa9KjeTvjJ1CXYtS5Hnhp88fcQrIXJuuxZMePw=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VbwpU2Qb/QUuS+qbmzZaUe6OgquztopSwSTaF23cHLU=</DigestValue>
    </Reference>
  </SignedInfo>
  <SignatureValue>LmTNMLKQO/GwwxTMbeSDitnl+gLljS1G3LHMk277GhZMfC6+buiMBhuyJCl68I3d7XmrpyBp+ykg
q37Ly0c46GDDLMSjxfz6Za1xuZ0/Zt8Y9Q/+CwAgToKf9aiZ9azqcGBAIJxU4DpJdYIwN1Upetso
hLgDMWvaGRpwHi6CeKaI1LFAdy/aA1PrnIarEQsJNhzkaiZathqC84ReYhU97sLqwu8PdtOahbiM
mDcNKRBUT4MY+0rg+hiPGxTPg0PWFTPBctEbELf9DJkn0+cfBwY3mnxIBn0B7y25ZiaXK7/qnshG
KGzafTSgUu7rbX1HhPOUe8o9ouj0n81UhPsbtQ==</SignatureValue>
  <KeyInfo>
    <X509Data>
      <X509Certificate>MIIGgjCCBGqgAwIBAgIQAagZ7GNs4d2CyloCPBnnjTANBgkqhkiG9w0BAQsFADBlMQswCQYDVQQGEwJQTDEhMB8GA1UECgwYQXNzZWNvIERhdGEgU3lzdGVtcyBTLkEuMRgwFgYDVQQDDA9DZXJ0dW0gUUNBIDIwMTcxGTAXBgNVBGEMEFZBVFBMLTUxNzAzNTk0NTgwHhcNMjIwNTEzMDYzMTU2WhcNMjUwNTEyMDYzMTU2WjBnMRgwFgYDVQQDDA9VcnN6dWxhIEphbmN6YXIxEDAOBgNVBCoMB1Vyc3p1bGExEDAOBgNVBAQMB0phbmN6YXIxGjAYBgNVBAUTEVBOT1BMLTc4MDMyNTEyOTg3MQswCQYDVQQGEwJQTDCCASIwDQYJKoZIhvcNAQEBBQADggEPADCCAQoCggEBANCaVcYa6YKbkJDSA/SG/gRX/wv4yMS1CEtoeVjyiETz39Bv+CtDMaM6DrVRiogxc43gKmFNNeOWK3DVmPswCXfq6rKOV7NJwyq9v2W0Udaevv3gJNPJUyCOIBYIW9yXUbr+6McfYDGOcjOxVvIFIsYIUNm2dUikwXWsvrpQ4u5GwvBFB0K5HujWNoOjE9YL2KYvsYIAa1tKOC6gTxvoqqkJ3nsbxZpB1oCLqUzR/ivz2fB3uOGM3lCTGuxam0e4Vr8EcPgpkD+Zq13sHHv4JNNv9eII0f2P90J52tj0T3OB207RZIPvJE0llrz0kjKSvDOf2VxxUlOhW7aTZpWklXECAwEAAaOCAiowggImMAwGA1UdEwEB/wQCMAAwNgYDVR0fBC8wLTAroCmgJ4YlaHR0cDovL3FjYS5jcmwuY2VydHVtLnBsL3FjYV8yMDE3LmNybDByBggrBgEFBQcBAQRmMGQwLAYIKwYBBQUHMAGGIGh0dHA6Ly9xY2EtMjAxNy5xb2NzcC1jZXJ0dW0uY29tMDQGCCsGAQUFBzAChihodHRwOi8vcmVwb3NpdG9yeS5jZXJ0dW0ucGwvcWNhXzIwMTcuY2VyMB8GA1UdIwQYMBaAFCfx2E5gUGi2Yf5oGyhsbeQLcwlNMB0GA1UdDgQWBBSB3rj/pOSha26nCltNMmOq23ShljAOBgNVHQ8BAf8EBAMCBsAwVQYDVR0gBE4wTDAJBgcEAIvsQAECMD8GDCqEaAGG9ncCBAEMATAvMC0GCCsGAQUFBwIBFiFodHRwOi8vd3d3LmNlcnR1bS5wbC9yZXBvenl0b3JpdW0wgcIGCCsGAQUFBwEDBIG1MIGyMAgGBgQAjkYBATAIBgYEAI5GAQQwgYYGBgQAjkYBBTB8MDwWNmh0dHBzOi8vcmVwb3NpdG9yeS5jZXJ0dW0ucGwvUERTL0NlcnR1bV9RQ0EtUERTX0VOLnBkZhMCZW4wPBY2aHR0cHM6Ly9yZXBvc2l0b3J5LmNlcnR1bS5wbC9QRFMvQ2VydHVtX1FDQS1QRFNfUEwucGRmEwJwbDATBgYEAI5GAQYwCQYHBACORgEGATANBgkqhkiG9w0BAQsFAAOCAgEAiCgfegkd7ATKYqcGEu+o8HVDGEPVQs4Pwozr4s0otbytzzr4pN/DlTxtUgm0KjZppCJQxAEy4HbNMZLX8wZpbsc4GAs+MKOGvWKgVA/ZdP4YnCAc76v5/lGjht/+YkfOZcpp4dNdzmS8O43k1BhSKVqNQJDahAyv4im4TXFCTN9EhjD07OOLDPp2dTcJgTM8gsO2NLXIeDZx0xtc+0EeUU2YBP2bGGvviYEZe39Jjus5emJ6uPRQpKze5U0yQWFPTbtlMO2s8ttk175d9K3HkymH6XVU7uyU8zEOg6Qh1fkQnbTZBGzpJsDGG70pdXhyk7nIy6kkHxPZh8WqkwL9UffeWy0tOoksiBN3hi5JAjBweB2AUn1yNr2z40X76ywDLNpPEywrL922GKtcTKq+CON5iof/v15eNy2m0wuxvrnAvn/4/gwpOp1cJlMpcabVaetQJGD7NYuiz6rt5lWddwg+0xDefYivJi3zMHv8Y2YtodcUmHRlncFuINnUUEHEndcmwkBtP2hPw5+V0PwzqmtUnOD6EtLa1bsbQ/IHJjcdWxwsT8bkYOsiq66Mc1U4AK4Gfi+Evkk3U8K2LEowWlV2jMziOoRy15pdN+J+sam53fCLpI1LECgAygIdCO7AV+Ga6MrtEZqLwQHnOSFsuEnYZp21VoEUq2dElthqLW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QMIZH74qCtw4V0W8lZWTbgBv+qAIyi7kTs1f0k+Bz8M=</DigestValue>
      </Reference>
      <Reference URI="/word/fontTable.xml?ContentType=application/vnd.openxmlformats-officedocument.wordprocessingml.fontTable+xml">
        <DigestMethod Algorithm="http://www.w3.org/2001/04/xmlenc#sha256"/>
        <DigestValue>ML8nquvTP+RKoushJk0qtc5yYXTSWOOuakRAGAq0TAs=</DigestValue>
      </Reference>
      <Reference URI="/word/numbering.xml?ContentType=application/vnd.openxmlformats-officedocument.wordprocessingml.numbering+xml">
        <DigestMethod Algorithm="http://www.w3.org/2001/04/xmlenc#sha256"/>
        <DigestValue>mIElM1fAPSlFg4lnK8H27iv2/9WBg1xs+Mr+IZB4prg=</DigestValue>
      </Reference>
      <Reference URI="/word/settings.xml?ContentType=application/vnd.openxmlformats-officedocument.wordprocessingml.settings+xml">
        <DigestMethod Algorithm="http://www.w3.org/2001/04/xmlenc#sha256"/>
        <DigestValue>L7xlyA2MZD8NCGubwJEPH1IApeBCRQzwVAsTyptx5I4=</DigestValue>
      </Reference>
      <Reference URI="/word/styles.xml?ContentType=application/vnd.openxmlformats-officedocument.wordprocessingml.styles+xml">
        <DigestMethod Algorithm="http://www.w3.org/2001/04/xmlenc#sha256"/>
        <DigestValue>Lc5JtCbwmhguQawCrbWBCocy7yrTnF+QBplHBhqP+NQ=</DigestValue>
      </Reference>
      <Reference URI="/word/theme/theme1.xml?ContentType=application/vnd.openxmlformats-officedocument.theme+xml">
        <DigestMethod Algorithm="http://www.w3.org/2001/04/xmlenc#sha256"/>
        <DigestValue>01c2N+gPHXKtGW9LWrlGeMD7RQOkmJbanIqshx6v3nQ=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2025-03-24T12:07:56Z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2025-03-24T12:07:56Z</xd:SigningTime>
          <xd:SigningCertificate>
            <xd:Cert>
              <xd:CertDigest>
                <DigestMethod Algorithm="http://www.w3.org/2001/04/xmlenc#sha256"/>
                <DigestValue>7VFk4UgD4jiPuN0BVK1a6f8fbVLsSYpTbUi7emtw54w=</DigestValue>
              </xd:CertDigest>
              <xd:IssuerSerial>
                <X509IssuerName>OID.2.5.4.97=VATPL-5170359458, CN=Certum QCA 2017, O=Asseco Data Systems S.A., C=PL</X509IssuerName>
                <X509SerialNumber>2202059656875858152086273051720279949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ijCCBHKgAwIBAgIUfISQyDPXmKeE2/tYh2gjP2679H8wDQYJKoZIhvcNAQENBQAwbzELMAkGA1UEBhMCUEwxHTAbBgNVBAoMFE5hcm9kb3d5IEJhbmsgUG9sc2tpMSYwJAYDVQQDDB1OYXJvZG93ZSBDZW50cnVtIENlcnR5ZmlrYWNqaTEZMBcGA1UEYQwQVkFUUEwtNTI1MDAwODE5ODAeFw0xNzAzMTUxMDE3MzRaFw0yODAzMTUyMzU5NTlaMGUxCzAJBgNVBAYTAlBMMSEwHwYDVQQKDBhBc3NlY28gRGF0YSBTeXN0ZW1zIFMuQS4xGDAWBgNVBAMMD0NlcnR1bSBRQ0EgMjAxNzEZMBcGA1UEYQwQVkFUUEwtNTE3MDM1OTQ1ODCCAiIwDQYJKoZIhvcNAQEBBQADggIPADCCAgoCggIBAKqhIng0CRIPhoofahIMMQOBeWmoSdBNs/7a8DjAtBmpD/MD0X2KMFHBJeVMFkA+o9k2rdbHzSR295YKzDPqEniGMhNUyYND999PMcuSH1wN/R3OM6asTugCxLVKiCNdHrZ9MUjOLG9JJOr+NzPbk2h9SZZa3fBwUkfWKJt4rWPn71DQ/swRdrC7UqCm0gDBqq2jSv42lfNxK7trySf/zxC7GnAtfgF8msF5F52O0DooY9lkPENpnGBotytq38oP9TkvQbh8aNV2nj34HyiXciIErF8gNthuIdArvedU7vL1ZQxRNfVie8V/ziJmphbC5CcYXzPUPjG2sxQjYVivs4o+ooSh2bdzuN0+B2utW2vqGgkOhla8ExYPmjoXvErlYjWcXJlv8kXi4pwKALALc7sB8olWCtT6/QnvC906s3wQOjgslEU+TsWSyq48u2hhkjl/ukiS/lEmHsWnoDF96j8Hv5bq+otA3OdR+PNh19fY94w/wCVp2FDXw/hwSarnaNNMlouMW5361gPuYuiVm2QuUUfgvTNOzwP0ia902mxU38E+hyQsUcbzYl/JN8V7ymZE3Jo1A7sle8OLAYAf7KOJL2EYBuM+mnZrL1AqnzuHamgL41gMphRcyl77/z09ATVryP9jTZIxC5oR21wqItHduL17AKusFnu44RV+Y28ZAgMBAAGjggEmMIIBIjAPBgNVHRMBAf8EBTADAQH/MIGsBgNVHSMEgaQwgaGAFCmzyMTfo4f4ZgUSWP1GKriYDXmHoXOkcTBvMQswCQYDVQQGEwJQTDEdMBsGA1UECgwUTmFyb2Rvd3kgQmFuayBQb2xza2kxJjAkBgNVBAMMHU5hcm9kb3dlIENlbnRydW0gQ2VydHlmaWthY2ppMRkwFwYDVQRhDBBWQVRQTC01MjUwMDA4MTk4ghRA+PeKsONkEFaRyNngLPjBxkAKRjAxBgNVHSABAf8EJzAlMCMGBFUdIAAwGzAZBggrBgEFBQcCARYNd3d3Lm5jY2VydC5wbDAOBgNVHQ8BAf8EBAMCAQYwHQYDVR0OBBYEFCfx2E5gUGi2Yf5oGyhsbeQLcwlNMA0GCSqGSIb3DQEBDQUAA4ICAQC47g9Dyycy+6JsnGsSJfE4kbo6Q72YB5zwIA8wqlwz9eZko6qmH5SoDjmuCXswGe3WCnErRL8bZ6XD/tkR6HBc4CbxOJCMbD0KcIWXgIuumEQP/mn8UIGPYsqtDufDc47pqPTHntHWvMh4JL8NiIyKNNve7xuYVjm78YiK2KGDABcsKN2ZWeCsgn7qsSmGuMOwe382eNoZZI8brkJ9UizkIIx/Hw1XVXfQ9om8k30Q4ue693mMFHjeEH0ZJdOGyUxNJI6OcgjthOpL0ca6BZsom1Gye6HnkHqCTI0qHiuLMvFsIjr2OpPNHOeLoh5LCZVa5ll/zPzw5UZxckyy+lSky8RPNl0FngzBAwbvB6Zw+E61gotFQnBtw1XEJQumR3rrLzECMsrv59ezuORFTUJpZ5MOc97pnnALkF8oFdiFspu8y/W57HmpP/8vCjtuXT2/aBJtOHTHBWjQ/hyPALzp+zZQn7GcZ9DdQBQrXM10X2Vuazh0U71KLuAAZ6Vh92qitfz16oENWTYm0gGHdrpP+Zu1yS+3HV6qzWCPuHtK9mz7fY5gFSWv7uT0KKnShYx5zfqy9uRL5hoXEy5/uBjWAwHFXFZDitC56/DmqdMpZHHG+966JPvGWLf3Jc7u++D2g5Bd5+uxxsUYDsqikzBh0Jl2Fyqjrh51d6YrUuzp0g==</xd:EncapsulatedX509Certificate>
            <xd:EncapsulatedX509Certificate>MIIFzzCCA7egAwIBAgIUQPj3irDjZBBWkcjZ4Cz4wcZACkYwDQYJKoZIhvcNAQENBQAwbzELMAkGA1UEBhMCUEwxHTAbBgNVBAoMFE5hcm9kb3d5IEJhbmsgUG9sc2tpMSYwJAYDVQQDDB1OYXJvZG93ZSBDZW50cnVtIENlcnR5ZmlrYWNqaTEZMBcGA1UEYQwQVkFUUEwtNTI1MDAwODE5ODAeFw0xNjEyMDkwODUyNDFaFw0zOTEyMDkyMzU5NTlaMG8xCzAJBgNVBAYTAlBMMR0wGwYDVQQKDBROYXJvZG93eSBCYW5rIFBvbHNraTEmMCQGA1UEAwwdTmFyb2Rvd2UgQ2VudHJ1bSBDZXJ0eWZpa2FjamkxGTAXBgNVBGEMEFZBVFBMLTUyNTAwMDgxOTgwggIiMA0GCSqGSIb3DQEBAQUAA4ICDwAwggIKAoICAQDuyaDrULBW0PLYMfDwG1cZ6qWlTCzhb+vffSNd6AvF/4uTwCpNNcbHH3WHst1FD1ZygGBFyWjb6QpGwW58JSd+6+UuvsVTzYSilhrd4afmNGyKg945e4z1vY91bzivNPQ+LcXPMFx+GLcncrYzyQLsK5fqNOuVQDXPhrFG3o4gDxhUWsHjpBKWvFwIn1VzNcP17/MML5pYAnOGnlNQpjqexbzSEsDF3b1mTi50kkfHD/NN4zSaJMJGvsFjaIFhakEuLA6GeI7OO+do3oh5U8osUYOznbB1BtC3NGAE9NU1JeSHQH3speUX8iH70UjNdhyf96HY/ZDMRJF4bfWLdBCxCAmWJEYADbciUxus6TUjrjEzKSceMEmjg2OrDMUISSmsH44Usx6S367WmGVpsuMh39X0GQRLz+ntwqJi1yvRttcdrhrNo7jOEG2RElm113+GDo1mmtMB6TrKU42kEQsR1yH7FAO0/zsvnnVjUtFEHH45SQWS43fuZXO1ioS0SFNO/7wKZS+cYOzzGlMvv+eW6jVYouXupM/Fa5+vkhYnw6v/LTWIYylw9XbZXpgf+aSa8ZWiaTKfHhEHFmhVPjqUF4bkACVUknu+5UZKUTE1+69PgpEe0uhyzJ/zQIwZ6+MHpzDx2cfi6qU2sKGS8M99upjMm7GQ4LqHlG/lYrterwIDAQABo2MwYTAOBgNVHQ8BAf8EBAMCAQYwDwYDVR0TAQH/BAUwAwEB/zAfBgNVHSMEGDAWgBQps8jE36OH+GYFElj9Riq4mA15hzAdBgNVHQ4EFgQUKbPIxN+jh/hmBRJY/UYquJgNeYcwDQYJKoZIhvcNAQENBQADggIBAK+GzchsHQruy9sCZ2QDtF6kveZT5JVfpfJ7AspwVR3+VrH50aiGlSid4va1EBHWxD1uw7t3FMYvlvU/KAk+TA5+0GSrJFalO5nYNma9dYcgiD8tBQdB3tOU27wTrSD0VXsolXnRYNerNyeo5TWzqcy5InfZAT95XtmTE9mel1cu4yYwdT1/+m0ws9YZLdvaDK9tIJzkOn4CFTCvMUcGMOg1ncE1X07LH26ibsiVzgbVBoK6Qe+O4w533pTta9rOoudOqL44F/+YPSSfBNvRD49OpQNYsf2umgS2WTskwcSEM/gJoelE0Avp4c1rz0/6VQsX+JNOnHadKZQl1GUrUxEAiAy4A5hpz6qyTNtuDSc3tdbjaddLr7jESAaU3Zbi/s+vDeYqgO5jsR6RX1iyBpUTdciTnZOGSyRE5ek2g6IERpmnhP4bKL2ylJK+OchYFL/HFPFiAuRXBhiv5o8AOQGvWVY8bCvzliI869ISw4kdpmxnyx9GKxcuTTmvr3TMIbEpCuG+vCsmjvl+JtP/bGWSNjSpzxO4NEABnAjMBI4m+SGQy2wxJ3dEONZvjk1ph0bYE/cQRlgoxAlk8JuGt0XTw03Ar2EklhN8IeBk8e6KDeKxSNX60z3XTChCgTPj+ErwdNzX8tcRo5FrQ68VwTF27+pYYAEfAs2hqHZ2KHW0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Janczar</dc:creator>
  <cp:keywords/>
  <dc:description/>
  <cp:lastModifiedBy>Urszula Janczar</cp:lastModifiedBy>
  <cp:revision>2</cp:revision>
  <dcterms:created xsi:type="dcterms:W3CDTF">2025-03-24T10:24:00Z</dcterms:created>
  <dcterms:modified xsi:type="dcterms:W3CDTF">2025-03-24T10:24:00Z</dcterms:modified>
</cp:coreProperties>
</file>